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84" w14:textId="2CCD8563" w:rsidR="00BD672B" w:rsidRDefault="00EB14A4" w:rsidP="00987B6A">
      <w:pPr>
        <w:pStyle w:val="Paragrafoelenco"/>
        <w:numPr>
          <w:ilvl w:val="0"/>
          <w:numId w:val="49"/>
        </w:numPr>
        <w:spacing w:after="0"/>
        <w:ind w:left="284" w:hanging="284"/>
        <w:jc w:val="both"/>
        <w:rPr>
          <w:rFonts w:cstheme="minorHAnsi"/>
          <w:sz w:val="18"/>
          <w:szCs w:val="18"/>
        </w:rPr>
      </w:pPr>
      <w:r w:rsidRPr="005B208B">
        <w:rPr>
          <w:rFonts w:cstheme="minorHAnsi"/>
          <w:sz w:val="18"/>
          <w:szCs w:val="18"/>
        </w:rPr>
        <w:t xml:space="preserve">in qualità di Responsabile </w:t>
      </w:r>
      <w:r w:rsidR="00E27968">
        <w:rPr>
          <w:rFonts w:cstheme="minorHAnsi"/>
          <w:sz w:val="18"/>
          <w:szCs w:val="18"/>
        </w:rPr>
        <w:t xml:space="preserve">ovverosia se i trattamenti sono svolti per la Sogei, </w:t>
      </w:r>
      <w:bookmarkStart w:id="22" w:name="_GoBack"/>
      <w:bookmarkEnd w:id="22"/>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823241" w14:paraId="31385B93" w14:textId="77777777" w:rsidTr="00671E43">
        <w:trPr>
          <w:trHeight w:val="825"/>
        </w:trPr>
        <w:tc>
          <w:tcPr>
            <w:tcW w:w="1985" w:type="dxa"/>
          </w:tcPr>
          <w:p w14:paraId="31385B8D" w14:textId="731429C6" w:rsidR="00BD672B" w:rsidRPr="00823241" w:rsidRDefault="00823241" w:rsidP="00823241">
            <w:pPr>
              <w:rPr>
                <w:rFonts w:eastAsia="Times New Roman" w:cstheme="minorHAnsi"/>
                <w:color w:val="000000"/>
                <w:sz w:val="18"/>
                <w:szCs w:val="18"/>
                <w:lang w:eastAsia="it-IT"/>
              </w:rPr>
            </w:pPr>
            <w:r>
              <w:rPr>
                <w:rFonts w:eastAsia="Times New Roman" w:cstheme="minorHAnsi"/>
                <w:color w:val="000000"/>
                <w:sz w:val="18"/>
                <w:szCs w:val="18"/>
                <w:lang w:eastAsia="it-IT"/>
              </w:rPr>
              <w:t>N</w:t>
            </w:r>
            <w:r w:rsidR="00BD672B" w:rsidRPr="00E71922">
              <w:rPr>
                <w:rFonts w:eastAsia="Times New Roman" w:cstheme="minorHAnsi"/>
                <w:color w:val="000000"/>
                <w:sz w:val="18"/>
                <w:szCs w:val="18"/>
                <w:lang w:eastAsia="it-IT"/>
              </w:rPr>
              <w:t>on automatizzato</w:t>
            </w:r>
          </w:p>
        </w:tc>
        <w:tc>
          <w:tcPr>
            <w:tcW w:w="1947" w:type="dxa"/>
          </w:tcPr>
          <w:p w14:paraId="31385B8E" w14:textId="55B56EEF" w:rsidR="00BD672B" w:rsidRPr="00823241" w:rsidRDefault="00823241" w:rsidP="00671E43">
            <w:pPr>
              <w:rPr>
                <w:rFonts w:eastAsia="Times New Roman" w:cstheme="minorHAnsi"/>
                <w:color w:val="000000"/>
                <w:sz w:val="18"/>
                <w:szCs w:val="18"/>
                <w:lang w:eastAsia="it-IT"/>
              </w:rPr>
            </w:pPr>
            <w:r w:rsidRPr="00823241">
              <w:rPr>
                <w:rFonts w:eastAsia="Times New Roman" w:cstheme="minorHAnsi"/>
                <w:color w:val="000000"/>
                <w:sz w:val="18"/>
                <w:szCs w:val="18"/>
                <w:lang w:eastAsia="it-IT"/>
              </w:rPr>
              <w:t>Applicazioni contratti di lavoro</w:t>
            </w:r>
          </w:p>
        </w:tc>
        <w:tc>
          <w:tcPr>
            <w:tcW w:w="1892" w:type="dxa"/>
          </w:tcPr>
          <w:p w14:paraId="31385B8F" w14:textId="5ED7637C" w:rsidR="00BD672B" w:rsidRPr="00823241" w:rsidRDefault="00823241" w:rsidP="00AF14A5">
            <w:pPr>
              <w:rPr>
                <w:rFonts w:eastAsia="Times New Roman" w:cstheme="minorHAnsi"/>
                <w:color w:val="000000"/>
                <w:sz w:val="18"/>
                <w:szCs w:val="18"/>
                <w:lang w:eastAsia="it-IT"/>
              </w:rPr>
            </w:pPr>
            <w:r w:rsidRPr="00823241">
              <w:rPr>
                <w:rFonts w:eastAsia="Times New Roman" w:cstheme="minorHAnsi"/>
                <w:color w:val="000000"/>
                <w:sz w:val="18"/>
                <w:szCs w:val="18"/>
                <w:lang w:eastAsia="it-IT"/>
              </w:rPr>
              <w:t>Generici/comuni</w:t>
            </w:r>
          </w:p>
        </w:tc>
        <w:tc>
          <w:tcPr>
            <w:tcW w:w="1893" w:type="dxa"/>
          </w:tcPr>
          <w:p w14:paraId="31385B90" w14:textId="06D2353C" w:rsidR="00BD672B" w:rsidRPr="00E71922" w:rsidRDefault="00823241" w:rsidP="00671E43">
            <w:pPr>
              <w:rPr>
                <w:rFonts w:eastAsia="Times New Roman" w:cstheme="minorHAnsi"/>
                <w:color w:val="000000"/>
                <w:sz w:val="18"/>
                <w:szCs w:val="18"/>
                <w:lang w:eastAsia="it-IT"/>
              </w:rPr>
            </w:pPr>
            <w:r>
              <w:rPr>
                <w:rFonts w:eastAsia="Times New Roman" w:cstheme="minorHAnsi"/>
                <w:color w:val="000000"/>
                <w:sz w:val="18"/>
                <w:szCs w:val="18"/>
                <w:lang w:eastAsia="it-IT"/>
              </w:rPr>
              <w:t>Dipendenti e familiari</w:t>
            </w:r>
          </w:p>
        </w:tc>
        <w:tc>
          <w:tcPr>
            <w:tcW w:w="1629" w:type="dxa"/>
          </w:tcPr>
          <w:p w14:paraId="31385B91" w14:textId="417A3D68" w:rsidR="00823241" w:rsidRPr="00823241" w:rsidRDefault="00BD672B" w:rsidP="00823241">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w:t>
            </w:r>
          </w:p>
          <w:p w14:paraId="31385B92" w14:textId="4D5B24CA" w:rsidR="00BD672B" w:rsidRPr="00823241" w:rsidRDefault="00BD672B" w:rsidP="00671E43">
            <w:pPr>
              <w:rPr>
                <w:rFonts w:eastAsia="Times New Roman" w:cstheme="minorHAnsi"/>
                <w:color w:val="000000"/>
                <w:sz w:val="18"/>
                <w:szCs w:val="18"/>
                <w:lang w:eastAsia="it-IT"/>
              </w:rPr>
            </w:pPr>
          </w:p>
        </w:tc>
      </w:tr>
    </w:tbl>
    <w:p w14:paraId="31385B94" w14:textId="77777777" w:rsidR="00BD672B" w:rsidRPr="00823241" w:rsidRDefault="00BD672B" w:rsidP="005B208B">
      <w:pPr>
        <w:spacing w:after="0" w:line="360" w:lineRule="auto"/>
        <w:jc w:val="both"/>
        <w:rPr>
          <w:rFonts w:eastAsia="Times New Roman" w:cstheme="minorHAnsi"/>
          <w:color w:val="000000"/>
          <w:sz w:val="18"/>
          <w:szCs w:val="18"/>
          <w:lang w:eastAsia="it-IT"/>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2DA705EA"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987B6A">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630FE3FC"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w:t>
      </w:r>
      <w:r w:rsidR="00823241">
        <w:rPr>
          <w:sz w:val="16"/>
          <w:u w:val="single"/>
        </w:rPr>
        <w:t xml:space="preserve">e </w:t>
      </w:r>
      <w:r w:rsidRPr="00A6381A">
        <w:rPr>
          <w:sz w:val="16"/>
          <w:u w:val="single"/>
        </w:rPr>
        <w:t>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6CDF"/>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23241"/>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87B6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E76A243C-D139-4DF7-BC1F-B58613D92916}">
  <ds:schemaRefs>
    <ds:schemaRef ds:uri="http://schemas.openxmlformats.org/officeDocument/2006/bibliography"/>
  </ds:schemaRefs>
</ds:datastoreItem>
</file>

<file path=customXml/itemProps5.xml><?xml version="1.0" encoding="utf-8"?>
<ds:datastoreItem xmlns:ds="http://schemas.openxmlformats.org/officeDocument/2006/customXml" ds:itemID="{1CF7B010-5D5A-455E-A631-210B6915B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13192</Words>
  <Characters>75196</Characters>
  <Application>Microsoft Office Word</Application>
  <DocSecurity>0</DocSecurity>
  <Lines>626</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Livignani Cristiana</cp:lastModifiedBy>
  <cp:revision>7</cp:revision>
  <cp:lastPrinted>2020-01-30T10:00:00Z</cp:lastPrinted>
  <dcterms:created xsi:type="dcterms:W3CDTF">2020-10-01T13:21:00Z</dcterms:created>
  <dcterms:modified xsi:type="dcterms:W3CDTF">2021-04-26T06:48:00Z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